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Total fat mass, kg (beta coefficient per 1-SD -0.48 (95% CI -0.83 to -0.14), false discovery rate q 0.010)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-0.48 (95% CI -0.83 to -0.14)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