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Total fat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HOMA-IR was positively associated with Total fat mass, kg (beta coefficient per 1-SD of log 2.57 (95% CI 2.37 to 2.76), false discovery rate q &lt;0.001) among 6585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2.57 (95% CI 2.37 to 2.76)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beta coefficient is per 1-SD increase in the natural log of HOMA-IR.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HOMA-IR (exposure)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