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Total fat mass, kg (beta coefficient per 1-SD 0.60 (95% CI 0.21 to 0.99), false discovery rate q 0.004)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0.60 (95% CI 0.21 to 0.99)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