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Total fat mass, kg (beta coefficient per 1-SD 4.05 (95% CI 3.89 to 4.21),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4.05 (95% CI 3.89 to 4.21)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