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Total fat mass, kg (beta coefficient 4.44 (95% CI 4.03 to 4.85),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4.44 (95% CI 4.03 to 4.85)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