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Total fat mass, kg (beta coefficient -2.54 (95% CI -2.99 to -2.08),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-2.54 (95% CI -2.99 to -2.08)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