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Total fat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positively associated with Total fat mass, kg (beta coefficient 1.94 (95% CI 1.45 to 2.42),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1.94 (95% CI 1.45 to 2.42)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21.2%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