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Total fat mass, kg (beta coefficient per 1-SD -0.33 (95% CI -0.50 to -0.17),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-0.33 (95% CI -0.50 to -0.17)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18.1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