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Total fat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Total cholesterol, mg/dL was positively associated with Total fat mass, kg (beta coefficient per 1-SD 1.20 (95% CI 1.04 to 1.36),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1.20 (95% CI 1.04 to 1.36)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187.1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