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HDL cholesterol, mg/dL was inversely associated with Total lean mass, kg (beta coefficient per 1-SD -1.08 (95% CI -1.26 to -0.90),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-1.08 (95% CI -1.26 to -0.90)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HDL cholesterol, mg/dL (exposure)</w:t>
            </w:r>
          </w:p>
        </w:tc>
        <w:tc>
          <w:tcPr>
            <w:tcW w:type="dxa" w:w="4320"/>
          </w:tcPr>
          <w:p>
            <w:r>
              <w:t>48.3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