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Total lean mass, kg (beta coefficient 5.32 (95% CI 4.86 to 5.78),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5.32 (95% CI 4.86 to 5.78)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