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Total lean mass, kg (beta coefficient per 1-SD 0.32 (95% CI 0.14 to 0.50),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0.32 (95% CI 0.14 to 0.50)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