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Triglycerides, mg/dL (beta coefficient 44.47 (95% CI 40.93 to 48.01),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44.47 (95% CI 40.93 to 48.01)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