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Triglycerides, mg/dL (beta coefficient per 1-SD 17.05 (95% CI 13.18 to 20.92),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17.05 (95% CI 13.18 to 20.92)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