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Triglycerides, mg/dL (beta coefficient -15.09 (95% CI -18.30 to -11.88),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-15.09 (95% CI -18.30 to -11.88)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