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Triglycerides, mg/dL (beta coefficient per 1-SD -31.99 (95% CI -37.35 to -26.63),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-31.99 (95% CI -37.35 to -26.63)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