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Triglycerides, mg/dL (beta coefficient per 1-SD -4.88 (95% CI -9.08 to -0.67), false discovery rate q 0.032)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-4.88 (95% CI -9.08 to -0.67)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