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Triglycerides, mg/dL (beta coefficient per 1-SD 41.94 (95% CI 38.29 to 45.59),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41.94 (95% CI 38.29 to 45.59)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