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Triglycerides, mg/dL (beta coefficient per 1-SD 30.46 (95% CI 27.07 to 33.85),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30.46 (95% CI 27.07 to 33.85)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