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Vitamin D deficiency (&lt;20 ng/mL) (odds ratio 1.11 (95% CI 1.00 to 1.23), false discovery rate q 0.067)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1.00 to 1.23)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0.067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