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Vitamin D deficiency (&lt;20 ng/mL) (odds ratio per 1-SD of log 1.16 (95% CI 1.08 to 1.26), false discovery rate q &lt;0.001)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1.08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