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Vitamin D deficiency (&lt;20 ng/mL) (odds ratio 1.05 (95% CI 0.73 to 1.51), false discovery rate q 0.825)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0.73 to 1.51)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0.825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