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Waist-to-height ratio (beta coefficient 0.00 (95% CI 0.00 to 0.00), false discovery rate q &lt;0.001) among 37073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