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Waist-to-height ratio (beta coefficient 0.01 (95% CI 0.00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