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Waist-to-height ratio (beta coefficient 0.00 (95% CI 0.00 to 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