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Waist-to-height ratio (beta coefficient 0.01 (95% CI 0.00 to 0.01),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