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Weight, kg (beta coefficient -0.37 (95% CI -0.66 to -0.08), false discovery rate q 0.017)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-0.37 (95% CI -0.66 to -0.08)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