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Weight, kg (beta coefficient -0.18 (95% CI -0.36 to -0.01), false discovery rate q 0.050) among 37480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-0.36 to -0.01)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