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Weight, kg (beta coefficient per 1-SD 0.10 (95% CI 0.01 to 0.19), false discovery rate q 0.031)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0.01 to 0.19)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