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Weight, kg (beta coefficient 0.44 (95% CI 0.20 to 0.67),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0.20 to 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