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HDL cholesterol and Weight,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Low HDL cholesterol was inversely associated with Weight, kg (beta coefficient -0.21 (95% CI -0.35 to -0.07), false discovery rate q 0.004) among 37480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-0.21 (95% CI -0.35 to -0.07)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0.004</w:t>
            </w:r>
          </w:p>
        </w:tc>
        <w:tc>
          <w:tcPr>
            <w:tcW w:type="dxa" w:w="1234"/>
          </w:tcPr>
          <w:p>
            <w:r>
              <w:t>37480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Low HDL cholesterol (exposure)</w:t>
            </w:r>
          </w:p>
        </w:tc>
        <w:tc>
          <w:tcPr>
            <w:tcW w:type="dxa" w:w="4320"/>
          </w:tcPr>
          <w:p>
            <w:r>
              <w:t>31.5%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