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White blood cell count, 10^3/uL (beta coefficient 0.03 (95% CI -0.08 to 0.14), false discovery rate q 0.612)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-0.08 to 0.14)</w:t>
            </w:r>
          </w:p>
        </w:tc>
        <w:tc>
          <w:tcPr>
            <w:tcW w:type="dxa" w:w="1234"/>
          </w:tcPr>
          <w:p>
            <w:r>
              <w:t>0.565</w:t>
            </w:r>
          </w:p>
        </w:tc>
        <w:tc>
          <w:tcPr>
            <w:tcW w:type="dxa" w:w="1234"/>
          </w:tcPr>
          <w:p>
            <w:r>
              <w:t>0.612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