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Advanced liver fibrosis (FIB-4&gt;2.67) · KNHANES · 2008-2024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1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181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161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138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195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179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236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264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270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336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217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249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1.76</w:t>
            </w:r>
          </w:p>
        </w:tc>
        <w:tc>
          <w:tcPr>
            <w:tcW w:type="dxa" w:w="2880"/>
          </w:tcPr>
          <w:p>
            <w:r>
              <w:t>2.18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1.84</w:t>
            </w:r>
          </w:p>
        </w:tc>
        <w:tc>
          <w:tcPr>
            <w:tcW w:type="dxa" w:w="2880"/>
          </w:tcPr>
          <w:p>
            <w:r>
              <w:t>2.27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1.58</w:t>
            </w:r>
          </w:p>
        </w:tc>
        <w:tc>
          <w:tcPr>
            <w:tcW w:type="dxa" w:w="2880"/>
          </w:tcPr>
          <w:p>
            <w:r>
              <w:t>1.93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2.07</w:t>
            </w:r>
          </w:p>
        </w:tc>
        <w:tc>
          <w:tcPr>
            <w:tcW w:type="dxa" w:w="2880"/>
          </w:tcPr>
          <w:p>
            <w:r>
              <w:t>2.39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1.64</w:t>
            </w:r>
          </w:p>
        </w:tc>
        <w:tc>
          <w:tcPr>
            <w:tcW w:type="dxa" w:w="2880"/>
          </w:tcPr>
          <w:p>
            <w:r>
              <w:t>1.86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1.49</w:t>
            </w:r>
          </w:p>
        </w:tc>
        <w:tc>
          <w:tcPr>
            <w:tcW w:type="dxa" w:w="2880"/>
          </w:tcPr>
          <w:p>
            <w:r>
              <w:t>1.76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1.92</w:t>
            </w:r>
          </w:p>
        </w:tc>
        <w:tc>
          <w:tcPr>
            <w:tcW w:type="dxa" w:w="2880"/>
          </w:tcPr>
          <w:p>
            <w:r>
              <w:t>2.20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2.58</w:t>
            </w:r>
          </w:p>
        </w:tc>
        <w:tc>
          <w:tcPr>
            <w:tcW w:type="dxa" w:w="2880"/>
          </w:tcPr>
          <w:p>
            <w:r>
              <w:t>2.69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2.25</w:t>
            </w:r>
          </w:p>
        </w:tc>
        <w:tc>
          <w:tcPr>
            <w:tcW w:type="dxa" w:w="2880"/>
          </w:tcPr>
          <w:p>
            <w:r>
              <w:t>2.28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1.97</w:t>
            </w:r>
          </w:p>
        </w:tc>
        <w:tc>
          <w:tcPr>
            <w:tcW w:type="dxa" w:w="2880"/>
          </w:tcPr>
          <w:p>
            <w:r>
              <w:t>1.97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2.82</w:t>
            </w:r>
          </w:p>
        </w:tc>
        <w:tc>
          <w:tcPr>
            <w:tcW w:type="dxa" w:w="2880"/>
          </w:tcPr>
          <w:p>
            <w:r>
              <w:t>2.72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3.19</w:t>
            </w:r>
          </w:p>
        </w:tc>
        <w:tc>
          <w:tcPr>
            <w:tcW w:type="dxa" w:w="2880"/>
          </w:tcPr>
          <w:p>
            <w:r>
              <w:t>2.96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3.16</w:t>
            </w:r>
          </w:p>
        </w:tc>
        <w:tc>
          <w:tcPr>
            <w:tcW w:type="dxa" w:w="2880"/>
          </w:tcPr>
          <w:p>
            <w:r>
              <w:t>2.81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4.18</w:t>
            </w:r>
          </w:p>
        </w:tc>
        <w:tc>
          <w:tcPr>
            <w:tcW w:type="dxa" w:w="2880"/>
          </w:tcPr>
          <w:p>
            <w:r>
              <w:t>3.63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2.96</w:t>
            </w:r>
          </w:p>
        </w:tc>
        <w:tc>
          <w:tcPr>
            <w:tcW w:type="dxa" w:w="2880"/>
          </w:tcPr>
          <w:p>
            <w:r>
              <w:t>2.44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2.60</w:t>
            </w:r>
          </w:p>
        </w:tc>
        <w:tc>
          <w:tcPr>
            <w:tcW w:type="dxa" w:w="2880"/>
          </w:tcPr>
          <w:p>
            <w:r>
              <w:t>2.05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3.11</w:t>
            </w:r>
          </w:p>
        </w:tc>
        <w:tc>
          <w:tcPr>
            <w:tcW w:type="dxa" w:w="2880"/>
          </w:tcPr>
          <w:p>
            <w:r>
              <w:t>2.46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2.78</w:t>
            </w:r>
          </w:p>
        </w:tc>
        <w:tc>
          <w:tcPr>
            <w:tcW w:type="dxa" w:w="2160"/>
          </w:tcPr>
          <w:p>
            <w:r>
              <w:t>1.84</w:t>
            </w:r>
          </w:p>
        </w:tc>
        <w:tc>
          <w:tcPr>
            <w:tcW w:type="dxa" w:w="2160"/>
          </w:tcPr>
          <w:p>
            <w:r>
              <w:t>3.72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2.82</w:t>
            </w:r>
          </w:p>
        </w:tc>
        <w:tc>
          <w:tcPr>
            <w:tcW w:type="dxa" w:w="2160"/>
          </w:tcPr>
          <w:p>
            <w:r>
              <w:t>1.86</w:t>
            </w:r>
          </w:p>
        </w:tc>
        <w:tc>
          <w:tcPr>
            <w:tcW w:type="dxa" w:w="2160"/>
          </w:tcPr>
          <w:p>
            <w:r>
              <w:t>3.78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2.87</w:t>
            </w:r>
          </w:p>
        </w:tc>
        <w:tc>
          <w:tcPr>
            <w:tcW w:type="dxa" w:w="2160"/>
          </w:tcPr>
          <w:p>
            <w:r>
              <w:t>1.89</w:t>
            </w:r>
          </w:p>
        </w:tc>
        <w:tc>
          <w:tcPr>
            <w:tcW w:type="dxa" w:w="2160"/>
          </w:tcPr>
          <w:p>
            <w:r>
              <w:t>3.84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2.20</w:t>
            </w:r>
          </w:p>
        </w:tc>
        <w:tc>
          <w:tcPr>
            <w:tcW w:type="dxa" w:w="2880"/>
          </w:tcPr>
          <w:p>
            <w:r>
              <w:t>1.30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2.39</w:t>
            </w:r>
          </w:p>
        </w:tc>
        <w:tc>
          <w:tcPr>
            <w:tcW w:type="dxa" w:w="2880"/>
          </w:tcPr>
          <w:p>
            <w:r>
              <w:t>1.28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1.74</w:t>
            </w:r>
          </w:p>
        </w:tc>
        <w:tc>
          <w:tcPr>
            <w:tcW w:type="dxa" w:w="2880"/>
          </w:tcPr>
          <w:p>
            <w:r>
              <w:t>1.43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2.74</w:t>
            </w:r>
          </w:p>
        </w:tc>
        <w:tc>
          <w:tcPr>
            <w:tcW w:type="dxa" w:w="2880"/>
          </w:tcPr>
          <w:p>
            <w:r>
              <w:t>1.40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2.11</w:t>
            </w:r>
          </w:p>
        </w:tc>
        <w:tc>
          <w:tcPr>
            <w:tcW w:type="dxa" w:w="2880"/>
          </w:tcPr>
          <w:p>
            <w:r>
              <w:t>1.17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1.83</w:t>
            </w:r>
          </w:p>
        </w:tc>
        <w:tc>
          <w:tcPr>
            <w:tcW w:type="dxa" w:w="2880"/>
          </w:tcPr>
          <w:p>
            <w:r>
              <w:t>1.13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2.21</w:t>
            </w:r>
          </w:p>
        </w:tc>
        <w:tc>
          <w:tcPr>
            <w:tcW w:type="dxa" w:w="2880"/>
          </w:tcPr>
          <w:p>
            <w:r>
              <w:t>1.62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3.05</w:t>
            </w:r>
          </w:p>
        </w:tc>
        <w:tc>
          <w:tcPr>
            <w:tcW w:type="dxa" w:w="2880"/>
          </w:tcPr>
          <w:p>
            <w:r>
              <w:t>2.10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2.42</w:t>
            </w:r>
          </w:p>
        </w:tc>
        <w:tc>
          <w:tcPr>
            <w:tcW w:type="dxa" w:w="2880"/>
          </w:tcPr>
          <w:p>
            <w:r>
              <w:t>2.07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1.88</w:t>
            </w:r>
          </w:p>
        </w:tc>
        <w:tc>
          <w:tcPr>
            <w:tcW w:type="dxa" w:w="2880"/>
          </w:tcPr>
          <w:p>
            <w:r>
              <w:t>2.07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3.46</w:t>
            </w:r>
          </w:p>
        </w:tc>
        <w:tc>
          <w:tcPr>
            <w:tcW w:type="dxa" w:w="2880"/>
          </w:tcPr>
          <w:p>
            <w:r>
              <w:t>2.18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3.25</w:t>
            </w:r>
          </w:p>
        </w:tc>
        <w:tc>
          <w:tcPr>
            <w:tcW w:type="dxa" w:w="2880"/>
          </w:tcPr>
          <w:p>
            <w:r>
              <w:t>3.14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3.08</w:t>
            </w:r>
          </w:p>
        </w:tc>
        <w:tc>
          <w:tcPr>
            <w:tcW w:type="dxa" w:w="2880"/>
          </w:tcPr>
          <w:p>
            <w:r>
              <w:t>3.24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4.08</w:t>
            </w:r>
          </w:p>
        </w:tc>
        <w:tc>
          <w:tcPr>
            <w:tcW w:type="dxa" w:w="2880"/>
          </w:tcPr>
          <w:p>
            <w:r>
              <w:t>4.28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2.79</w:t>
            </w:r>
          </w:p>
        </w:tc>
        <w:tc>
          <w:tcPr>
            <w:tcW w:type="dxa" w:w="2880"/>
          </w:tcPr>
          <w:p>
            <w:r>
              <w:t>3.13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2.69</w:t>
            </w:r>
          </w:p>
        </w:tc>
        <w:tc>
          <w:tcPr>
            <w:tcW w:type="dxa" w:w="2880"/>
          </w:tcPr>
          <w:p>
            <w:r>
              <w:t>2.51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3.16</w:t>
            </w:r>
          </w:p>
        </w:tc>
        <w:tc>
          <w:tcPr>
            <w:tcW w:type="dxa" w:w="2880"/>
          </w:tcPr>
          <w:p>
            <w:r>
              <w:t>3.07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2008-2018</w:t>
            </w:r>
          </w:p>
        </w:tc>
        <w:tc>
          <w:tcPr>
            <w:tcW w:type="dxa" w:w="1728"/>
          </w:tcPr>
          <w:p>
            <w:r>
              <w:t>1.34</w:t>
            </w:r>
          </w:p>
        </w:tc>
        <w:tc>
          <w:tcPr>
            <w:tcW w:type="dxa" w:w="1728"/>
          </w:tcPr>
          <w:p>
            <w:r>
              <w:t>-1.21</w:t>
            </w:r>
          </w:p>
        </w:tc>
        <w:tc>
          <w:tcPr>
            <w:tcW w:type="dxa" w:w="1728"/>
          </w:tcPr>
          <w:p>
            <w:r>
              <w:t>4.20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2018-2024</w:t>
            </w:r>
          </w:p>
        </w:tc>
        <w:tc>
          <w:tcPr>
            <w:tcW w:type="dxa" w:w="1728"/>
          </w:tcPr>
          <w:p>
            <w:r>
              <w:t>-4.13</w:t>
            </w:r>
          </w:p>
        </w:tc>
        <w:tc>
          <w:tcPr>
            <w:tcW w:type="dxa" w:w="1728"/>
          </w:tcPr>
          <w:p>
            <w:r>
              <w:t>-11.66</w:t>
            </w:r>
          </w:p>
        </w:tc>
        <w:tc>
          <w:tcPr>
            <w:tcW w:type="dxa" w:w="1728"/>
          </w:tcPr>
          <w:p>
            <w:r>
              <w:t>2.40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5.25</w:t>
            </w:r>
          </w:p>
        </w:tc>
        <w:tc>
          <w:tcPr>
            <w:tcW w:type="dxa" w:w="2160"/>
          </w:tcPr>
          <w:p>
            <w:r>
              <w:t>4.41</w:t>
            </w:r>
          </w:p>
        </w:tc>
        <w:tc>
          <w:tcPr>
            <w:tcW w:type="dxa" w:w="2160"/>
          </w:tcPr>
          <w:p>
            <w:r>
              <w:t>6.25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5.53</w:t>
            </w:r>
          </w:p>
        </w:tc>
        <w:tc>
          <w:tcPr>
            <w:tcW w:type="dxa" w:w="2160"/>
          </w:tcPr>
          <w:p>
            <w:r>
              <w:t>4.57</w:t>
            </w:r>
          </w:p>
        </w:tc>
        <w:tc>
          <w:tcPr>
            <w:tcW w:type="dxa" w:w="2160"/>
          </w:tcPr>
          <w:p>
            <w:r>
              <w:t>6.68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5.81</w:t>
            </w:r>
          </w:p>
        </w:tc>
        <w:tc>
          <w:tcPr>
            <w:tcW w:type="dxa" w:w="2160"/>
          </w:tcPr>
          <w:p>
            <w:r>
              <w:t>4.74</w:t>
            </w:r>
          </w:p>
        </w:tc>
        <w:tc>
          <w:tcPr>
            <w:tcW w:type="dxa" w:w="2160"/>
          </w:tcPr>
          <w:p>
            <w:r>
              <w:t>7.14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Advanced liver fibrosis (FIB-4&gt;2.67) showed an annual percent change of -4.13% (95% CI -11.66 to 2.4)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