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Hypertriglyceridemia (NCEP TG&gt;=150)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821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1811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1971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1627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1640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1550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1489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1437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1459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1751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1652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1651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1672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1574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1335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1281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1322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1377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29.80</w:t>
            </w:r>
          </w:p>
        </w:tc>
        <w:tc>
          <w:tcPr>
            <w:tcW w:type="dxa" w:w="2880"/>
          </w:tcPr>
          <w:p>
            <w:r>
              <w:t>31.21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28.62</w:t>
            </w:r>
          </w:p>
        </w:tc>
        <w:tc>
          <w:tcPr>
            <w:tcW w:type="dxa" w:w="2880"/>
          </w:tcPr>
          <w:p>
            <w:r>
              <w:t>29.41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28.23</w:t>
            </w:r>
          </w:p>
        </w:tc>
        <w:tc>
          <w:tcPr>
            <w:tcW w:type="dxa" w:w="2880"/>
          </w:tcPr>
          <w:p>
            <w:r>
              <w:t>29.11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28.69</w:t>
            </w:r>
          </w:p>
        </w:tc>
        <w:tc>
          <w:tcPr>
            <w:tcW w:type="dxa" w:w="2880"/>
          </w:tcPr>
          <w:p>
            <w:r>
              <w:t>29.49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28.35</w:t>
            </w:r>
          </w:p>
        </w:tc>
        <w:tc>
          <w:tcPr>
            <w:tcW w:type="dxa" w:w="2880"/>
          </w:tcPr>
          <w:p>
            <w:r>
              <w:t>29.00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29.66</w:t>
            </w:r>
          </w:p>
        </w:tc>
        <w:tc>
          <w:tcPr>
            <w:tcW w:type="dxa" w:w="2880"/>
          </w:tcPr>
          <w:p>
            <w:r>
              <w:t>29.94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29.92</w:t>
            </w:r>
          </w:p>
        </w:tc>
        <w:tc>
          <w:tcPr>
            <w:tcW w:type="dxa" w:w="2880"/>
          </w:tcPr>
          <w:p>
            <w:r>
              <w:t>30.03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30.51</w:t>
            </w:r>
          </w:p>
        </w:tc>
        <w:tc>
          <w:tcPr>
            <w:tcW w:type="dxa" w:w="2880"/>
          </w:tcPr>
          <w:p>
            <w:r>
              <w:t>30.60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28.96</w:t>
            </w:r>
          </w:p>
        </w:tc>
        <w:tc>
          <w:tcPr>
            <w:tcW w:type="dxa" w:w="2880"/>
          </w:tcPr>
          <w:p>
            <w:r>
              <w:t>28.95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31.75</w:t>
            </w:r>
          </w:p>
        </w:tc>
        <w:tc>
          <w:tcPr>
            <w:tcW w:type="dxa" w:w="2880"/>
          </w:tcPr>
          <w:p>
            <w:r>
              <w:t>31.66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28.99</w:t>
            </w:r>
          </w:p>
        </w:tc>
        <w:tc>
          <w:tcPr>
            <w:tcW w:type="dxa" w:w="2880"/>
          </w:tcPr>
          <w:p>
            <w:r>
              <w:t>28.84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28.82</w:t>
            </w:r>
          </w:p>
        </w:tc>
        <w:tc>
          <w:tcPr>
            <w:tcW w:type="dxa" w:w="2880"/>
          </w:tcPr>
          <w:p>
            <w:r>
              <w:t>28.62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28.81</w:t>
            </w:r>
          </w:p>
        </w:tc>
        <w:tc>
          <w:tcPr>
            <w:tcW w:type="dxa" w:w="2880"/>
          </w:tcPr>
          <w:p>
            <w:r>
              <w:t>28.66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29.28</w:t>
            </w:r>
          </w:p>
        </w:tc>
        <w:tc>
          <w:tcPr>
            <w:tcW w:type="dxa" w:w="2880"/>
          </w:tcPr>
          <w:p>
            <w:r>
              <w:t>29.13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26.06</w:t>
            </w:r>
          </w:p>
        </w:tc>
        <w:tc>
          <w:tcPr>
            <w:tcW w:type="dxa" w:w="2880"/>
          </w:tcPr>
          <w:p>
            <w:r>
              <w:t>25.90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26.83</w:t>
            </w:r>
          </w:p>
        </w:tc>
        <w:tc>
          <w:tcPr>
            <w:tcW w:type="dxa" w:w="2880"/>
          </w:tcPr>
          <w:p>
            <w:r>
              <w:t>26.61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25.44</w:t>
            </w:r>
          </w:p>
        </w:tc>
        <w:tc>
          <w:tcPr>
            <w:tcW w:type="dxa" w:w="2880"/>
          </w:tcPr>
          <w:p>
            <w:r>
              <w:t>25.45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26.52</w:t>
            </w:r>
          </w:p>
        </w:tc>
        <w:tc>
          <w:tcPr>
            <w:tcW w:type="dxa" w:w="2880"/>
          </w:tcPr>
          <w:p>
            <w:r>
              <w:t>26.58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26.61</w:t>
            </w:r>
          </w:p>
        </w:tc>
        <w:tc>
          <w:tcPr>
            <w:tcW w:type="dxa" w:w="2160"/>
          </w:tcPr>
          <w:p>
            <w:r>
              <w:t>23.95</w:t>
            </w:r>
          </w:p>
        </w:tc>
        <w:tc>
          <w:tcPr>
            <w:tcW w:type="dxa" w:w="2160"/>
          </w:tcPr>
          <w:p>
            <w:r>
              <w:t>29.28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26.38</w:t>
            </w:r>
          </w:p>
        </w:tc>
        <w:tc>
          <w:tcPr>
            <w:tcW w:type="dxa" w:w="2160"/>
          </w:tcPr>
          <w:p>
            <w:r>
              <w:t>23.67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26.14</w:t>
            </w:r>
          </w:p>
        </w:tc>
        <w:tc>
          <w:tcPr>
            <w:tcW w:type="dxa" w:w="2160"/>
          </w:tcPr>
          <w:p>
            <w:r>
              <w:t>23.39</w:t>
            </w:r>
          </w:p>
        </w:tc>
        <w:tc>
          <w:tcPr>
            <w:tcW w:type="dxa" w:w="2160"/>
          </w:tcPr>
          <w:p>
            <w:r>
              <w:t>28.90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36.59</w:t>
            </w:r>
          </w:p>
        </w:tc>
        <w:tc>
          <w:tcPr>
            <w:tcW w:type="dxa" w:w="2880"/>
          </w:tcPr>
          <w:p>
            <w:r>
              <w:t>23.20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37.10</w:t>
            </w:r>
          </w:p>
        </w:tc>
        <w:tc>
          <w:tcPr>
            <w:tcW w:type="dxa" w:w="2880"/>
          </w:tcPr>
          <w:p>
            <w:r>
              <w:t>20.32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36.13</w:t>
            </w:r>
          </w:p>
        </w:tc>
        <w:tc>
          <w:tcPr>
            <w:tcW w:type="dxa" w:w="2880"/>
          </w:tcPr>
          <w:p>
            <w:r>
              <w:t>20.30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38.00</w:t>
            </w:r>
          </w:p>
        </w:tc>
        <w:tc>
          <w:tcPr>
            <w:tcW w:type="dxa" w:w="2880"/>
          </w:tcPr>
          <w:p>
            <w:r>
              <w:t>19.49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36.69</w:t>
            </w:r>
          </w:p>
        </w:tc>
        <w:tc>
          <w:tcPr>
            <w:tcW w:type="dxa" w:w="2880"/>
          </w:tcPr>
          <w:p>
            <w:r>
              <w:t>20.17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36.57</w:t>
            </w:r>
          </w:p>
        </w:tc>
        <w:tc>
          <w:tcPr>
            <w:tcW w:type="dxa" w:w="2880"/>
          </w:tcPr>
          <w:p>
            <w:r>
              <w:t>22.69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37.71</w:t>
            </w:r>
          </w:p>
        </w:tc>
        <w:tc>
          <w:tcPr>
            <w:tcW w:type="dxa" w:w="2880"/>
          </w:tcPr>
          <w:p>
            <w:r>
              <w:t>21.93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41.70</w:t>
            </w:r>
          </w:p>
        </w:tc>
        <w:tc>
          <w:tcPr>
            <w:tcW w:type="dxa" w:w="2880"/>
          </w:tcPr>
          <w:p>
            <w:r>
              <w:t>19.21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38.35</w:t>
            </w:r>
          </w:p>
        </w:tc>
        <w:tc>
          <w:tcPr>
            <w:tcW w:type="dxa" w:w="2880"/>
          </w:tcPr>
          <w:p>
            <w:r>
              <w:t>19.50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40.88</w:t>
            </w:r>
          </w:p>
        </w:tc>
        <w:tc>
          <w:tcPr>
            <w:tcW w:type="dxa" w:w="2880"/>
          </w:tcPr>
          <w:p>
            <w:r>
              <w:t>22.56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38.83</w:t>
            </w:r>
          </w:p>
        </w:tc>
        <w:tc>
          <w:tcPr>
            <w:tcW w:type="dxa" w:w="2880"/>
          </w:tcPr>
          <w:p>
            <w:r>
              <w:t>19.04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38.60</w:t>
            </w:r>
          </w:p>
        </w:tc>
        <w:tc>
          <w:tcPr>
            <w:tcW w:type="dxa" w:w="2880"/>
          </w:tcPr>
          <w:p>
            <w:r>
              <w:t>19.04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37.32</w:t>
            </w:r>
          </w:p>
        </w:tc>
        <w:tc>
          <w:tcPr>
            <w:tcW w:type="dxa" w:w="2880"/>
          </w:tcPr>
          <w:p>
            <w:r>
              <w:t>20.45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39.09</w:t>
            </w:r>
          </w:p>
        </w:tc>
        <w:tc>
          <w:tcPr>
            <w:tcW w:type="dxa" w:w="2880"/>
          </w:tcPr>
          <w:p>
            <w:r>
              <w:t>19.57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34.31</w:t>
            </w:r>
          </w:p>
        </w:tc>
        <w:tc>
          <w:tcPr>
            <w:tcW w:type="dxa" w:w="2880"/>
          </w:tcPr>
          <w:p>
            <w:r>
              <w:t>17.86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36.33</w:t>
            </w:r>
          </w:p>
        </w:tc>
        <w:tc>
          <w:tcPr>
            <w:tcW w:type="dxa" w:w="2880"/>
          </w:tcPr>
          <w:p>
            <w:r>
              <w:t>17.42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34.36</w:t>
            </w:r>
          </w:p>
        </w:tc>
        <w:tc>
          <w:tcPr>
            <w:tcW w:type="dxa" w:w="2880"/>
          </w:tcPr>
          <w:p>
            <w:r>
              <w:t>16.70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36.61</w:t>
            </w:r>
          </w:p>
        </w:tc>
        <w:tc>
          <w:tcPr>
            <w:tcW w:type="dxa" w:w="2880"/>
          </w:tcPr>
          <w:p>
            <w:r>
              <w:t>16.43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2007-2017</w:t>
            </w:r>
          </w:p>
        </w:tc>
        <w:tc>
          <w:tcPr>
            <w:tcW w:type="dxa" w:w="1728"/>
          </w:tcPr>
          <w:p>
            <w:r>
              <w:t>-0.01</w:t>
            </w:r>
          </w:p>
        </w:tc>
        <w:tc>
          <w:tcPr>
            <w:tcW w:type="dxa" w:w="1728"/>
          </w:tcPr>
          <w:p>
            <w:r>
              <w:t>-0.62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2017-2024</w:t>
            </w:r>
          </w:p>
        </w:tc>
        <w:tc>
          <w:tcPr>
            <w:tcW w:type="dxa" w:w="1728"/>
          </w:tcPr>
          <w:p>
            <w:r>
              <w:t>-1.77</w:t>
            </w:r>
          </w:p>
        </w:tc>
        <w:tc>
          <w:tcPr>
            <w:tcW w:type="dxa" w:w="1728"/>
          </w:tcPr>
          <w:p>
            <w:r>
              <w:t>-3.08</w:t>
            </w:r>
          </w:p>
        </w:tc>
        <w:tc>
          <w:tcPr>
            <w:tcW w:type="dxa" w:w="1728"/>
          </w:tcPr>
          <w:p>
            <w:r>
              <w:t>-1.10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25.69</w:t>
            </w:r>
          </w:p>
        </w:tc>
        <w:tc>
          <w:tcPr>
            <w:tcW w:type="dxa" w:w="2160"/>
          </w:tcPr>
          <w:p>
            <w:r>
              <w:t>24.48</w:t>
            </w:r>
          </w:p>
        </w:tc>
        <w:tc>
          <w:tcPr>
            <w:tcW w:type="dxa" w:w="2160"/>
          </w:tcPr>
          <w:p>
            <w:r>
              <w:t>26.96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25.45</w:t>
            </w:r>
          </w:p>
        </w:tc>
        <w:tc>
          <w:tcPr>
            <w:tcW w:type="dxa" w:w="2160"/>
          </w:tcPr>
          <w:p>
            <w:r>
              <w:t>24.16</w:t>
            </w:r>
          </w:p>
        </w:tc>
        <w:tc>
          <w:tcPr>
            <w:tcW w:type="dxa" w:w="2160"/>
          </w:tcPr>
          <w:p>
            <w:r>
              <w:t>26.82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25.22</w:t>
            </w:r>
          </w:p>
        </w:tc>
        <w:tc>
          <w:tcPr>
            <w:tcW w:type="dxa" w:w="2160"/>
          </w:tcPr>
          <w:p>
            <w:r>
              <w:t>23.84</w:t>
            </w:r>
          </w:p>
        </w:tc>
        <w:tc>
          <w:tcPr>
            <w:tcW w:type="dxa" w:w="2160"/>
          </w:tcPr>
          <w:p>
            <w:r>
              <w:t>26.68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Hypertriglyceridemia (NCEP TG&gt;=150) showed an annual percent change of -1.77% (95% CI -3.08 to -1.1)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