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Insulin resistance (HOMA-IR&gt;=2.5) · KNHANES · 2007-2021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933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1986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2120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2107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1205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1660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1765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1633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31.92</w:t>
            </w:r>
          </w:p>
        </w:tc>
        <w:tc>
          <w:tcPr>
            <w:tcW w:type="dxa" w:w="2880"/>
          </w:tcPr>
          <w:p>
            <w:r>
              <w:t>32.54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31.36</w:t>
            </w:r>
          </w:p>
        </w:tc>
        <w:tc>
          <w:tcPr>
            <w:tcW w:type="dxa" w:w="2880"/>
          </w:tcPr>
          <w:p>
            <w:r>
              <w:t>31.69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30.57</w:t>
            </w:r>
          </w:p>
        </w:tc>
        <w:tc>
          <w:tcPr>
            <w:tcW w:type="dxa" w:w="2880"/>
          </w:tcPr>
          <w:p>
            <w:r>
              <w:t>31.05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36.79</w:t>
            </w:r>
          </w:p>
        </w:tc>
        <w:tc>
          <w:tcPr>
            <w:tcW w:type="dxa" w:w="2880"/>
          </w:tcPr>
          <w:p>
            <w:r>
              <w:t>37.18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23.30</w:t>
            </w:r>
          </w:p>
        </w:tc>
        <w:tc>
          <w:tcPr>
            <w:tcW w:type="dxa" w:w="2880"/>
          </w:tcPr>
          <w:p>
            <w:r>
              <w:t>23.36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27.96</w:t>
            </w:r>
          </w:p>
        </w:tc>
        <w:tc>
          <w:tcPr>
            <w:tcW w:type="dxa" w:w="2880"/>
          </w:tcPr>
          <w:p>
            <w:r>
              <w:t>27.84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31.79</w:t>
            </w:r>
          </w:p>
        </w:tc>
        <w:tc>
          <w:tcPr>
            <w:tcW w:type="dxa" w:w="2880"/>
          </w:tcPr>
          <w:p>
            <w:r>
              <w:t>31.60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30.64</w:t>
            </w:r>
          </w:p>
        </w:tc>
        <w:tc>
          <w:tcPr>
            <w:tcW w:type="dxa" w:w="2880"/>
          </w:tcPr>
          <w:p>
            <w:r>
              <w:t>30.38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28.40</w:t>
            </w:r>
          </w:p>
        </w:tc>
        <w:tc>
          <w:tcPr>
            <w:tcW w:type="dxa" w:w="2160"/>
          </w:tcPr>
          <w:p>
            <w:r>
              <w:t>19.27</w:t>
            </w:r>
          </w:p>
        </w:tc>
        <w:tc>
          <w:tcPr>
            <w:tcW w:type="dxa" w:w="2160"/>
          </w:tcPr>
          <w:p>
            <w:r>
              <w:t>37.53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28.13</w:t>
            </w:r>
          </w:p>
        </w:tc>
        <w:tc>
          <w:tcPr>
            <w:tcW w:type="dxa" w:w="2160"/>
          </w:tcPr>
          <w:p>
            <w:r>
              <w:t>18.76</w:t>
            </w:r>
          </w:p>
        </w:tc>
        <w:tc>
          <w:tcPr>
            <w:tcW w:type="dxa" w:w="2160"/>
          </w:tcPr>
          <w:p>
            <w:r>
              <w:t>37.49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27.85</w:t>
            </w:r>
          </w:p>
        </w:tc>
        <w:tc>
          <w:tcPr>
            <w:tcW w:type="dxa" w:w="2160"/>
          </w:tcPr>
          <w:p>
            <w:r>
              <w:t>18.22</w:t>
            </w:r>
          </w:p>
        </w:tc>
        <w:tc>
          <w:tcPr>
            <w:tcW w:type="dxa" w:w="2160"/>
          </w:tcPr>
          <w:p>
            <w:r>
              <w:t>37.48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32.91</w:t>
            </w:r>
          </w:p>
        </w:tc>
        <w:tc>
          <w:tcPr>
            <w:tcW w:type="dxa" w:w="2880"/>
          </w:tcPr>
          <w:p>
            <w:r>
              <w:t>30.95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30.84</w:t>
            </w:r>
          </w:p>
        </w:tc>
        <w:tc>
          <w:tcPr>
            <w:tcW w:type="dxa" w:w="2880"/>
          </w:tcPr>
          <w:p>
            <w:r>
              <w:t>31.88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32.45</w:t>
            </w:r>
          </w:p>
        </w:tc>
        <w:tc>
          <w:tcPr>
            <w:tcW w:type="dxa" w:w="2880"/>
          </w:tcPr>
          <w:p>
            <w:r>
              <w:t>28.68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39.45</w:t>
            </w:r>
          </w:p>
        </w:tc>
        <w:tc>
          <w:tcPr>
            <w:tcW w:type="dxa" w:w="2880"/>
          </w:tcPr>
          <w:p>
            <w:r>
              <w:t>34.17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25.65</w:t>
            </w:r>
          </w:p>
        </w:tc>
        <w:tc>
          <w:tcPr>
            <w:tcW w:type="dxa" w:w="2880"/>
          </w:tcPr>
          <w:p>
            <w:r>
              <w:t>20.93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31.44</w:t>
            </w:r>
          </w:p>
        </w:tc>
        <w:tc>
          <w:tcPr>
            <w:tcW w:type="dxa" w:w="2880"/>
          </w:tcPr>
          <w:p>
            <w:r>
              <w:t>24.55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36.75</w:t>
            </w:r>
          </w:p>
        </w:tc>
        <w:tc>
          <w:tcPr>
            <w:tcW w:type="dxa" w:w="2880"/>
          </w:tcPr>
          <w:p>
            <w:r>
              <w:t>26.88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34.18</w:t>
            </w:r>
          </w:p>
        </w:tc>
        <w:tc>
          <w:tcPr>
            <w:tcW w:type="dxa" w:w="2880"/>
          </w:tcPr>
          <w:p>
            <w:r>
              <w:t>27.12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2007-2015</w:t>
            </w:r>
          </w:p>
        </w:tc>
        <w:tc>
          <w:tcPr>
            <w:tcW w:type="dxa" w:w="1728"/>
          </w:tcPr>
          <w:p>
            <w:r>
              <w:t>-4.07</w:t>
            </w:r>
          </w:p>
        </w:tc>
        <w:tc>
          <w:tcPr>
            <w:tcW w:type="dxa" w:w="1728"/>
          </w:tcPr>
          <w:p>
            <w:r>
              <w:t>-6.85</w:t>
            </w:r>
          </w:p>
        </w:tc>
        <w:tc>
          <w:tcPr>
            <w:tcW w:type="dxa" w:w="1728"/>
          </w:tcPr>
          <w:p>
            <w:r>
              <w:t>8.31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-3.84</w:t>
            </w:r>
          </w:p>
        </w:tc>
        <w:tc>
          <w:tcPr>
            <w:tcW w:type="dxa" w:w="1728"/>
          </w:tcPr>
          <w:p>
            <w:r>
              <w:t>13.49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28.83</w:t>
            </w:r>
          </w:p>
        </w:tc>
        <w:tc>
          <w:tcPr>
            <w:tcW w:type="dxa" w:w="2160"/>
          </w:tcPr>
          <w:p>
            <w:r>
              <w:t>25.23</w:t>
            </w:r>
          </w:p>
        </w:tc>
        <w:tc>
          <w:tcPr>
            <w:tcW w:type="dxa" w:w="2160"/>
          </w:tcPr>
          <w:p>
            <w:r>
              <w:t>32.94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28.59</w:t>
            </w:r>
          </w:p>
        </w:tc>
        <w:tc>
          <w:tcPr>
            <w:tcW w:type="dxa" w:w="2160"/>
          </w:tcPr>
          <w:p>
            <w:r>
              <w:t>24.74</w:t>
            </w:r>
          </w:p>
        </w:tc>
        <w:tc>
          <w:tcPr>
            <w:tcW w:type="dxa" w:w="2160"/>
          </w:tcPr>
          <w:p>
            <w:r>
              <w:t>33.04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28.35</w:t>
            </w:r>
          </w:p>
        </w:tc>
        <w:tc>
          <w:tcPr>
            <w:tcW w:type="dxa" w:w="2160"/>
          </w:tcPr>
          <w:p>
            <w:r>
              <w:t>24.24</w:t>
            </w:r>
          </w:p>
        </w:tc>
        <w:tc>
          <w:tcPr>
            <w:tcW w:type="dxa" w:w="2160"/>
          </w:tcPr>
          <w:p>
            <w:r>
              <w:t>33.15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Insulin resistance (HOMA-IR&gt;=2.5) showed an annual percent change of 5.0% (95% CI -3.84 to 13.49)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