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Age, years was inversely associated with ASM / height^2, kg/m2 (beta coefficient per 1-SD -0.09 (95% CI -0.14 to -0.05), false discovery rate q &lt;0.001) among 8809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-0.09 (95% CI -0.14 to -0.05)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