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ASM / height^2, kg/m2 (beta coefficient 0.12 (95% CI 0.03 to 0.22), false discovery rate q 0.018)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0.03 to 0.22)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