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ASM / height^2, kg/m2 (beta coefficient -0.10 (95% CI -0.18 to -0.02), false discovery rate q 0.020)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-0.18 to -0.02)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