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ASM / height^2, kg/m2 (beta coefficient per 1-SD -0.23 (95% CI -0.27 to -0.19),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-0.23 (95% CI -0.27 to -0.19)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