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ASM / height^2, kg/m2 (beta coefficient -0.13 (95% CI -0.23 to -0.03), false discovery rate q 0.016) among 8809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-0.23 to -0.03)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