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ASM / height^2, kg/m2 (beta coefficient per 1-SD 0.06 (95% CI 0.03 to 0.10), false discovery rate q 0.002)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0.03 to 0.10)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