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ASM / height^2, kg/m2 (beta coefficient per 1-SD 0.21 (95% CI 0.17 to 0.25),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0.17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