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inversely associated with ASM / height^2, kg/m2 (beta coefficient per 1-SD of log -0.12 (95% CI -0.15 to -0.08), false discovery rate q &lt;0.001) among 8809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-0.12 (95% CI -0.15 to -0.08)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