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ASM / height^2, kg/m2 (beta coefficient per 1-SD 0.01 (95% CI -0.02 to 0.03), false discovery rate q 0.530)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-0.02 to 0.03)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