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ASM / height^2, kg/m2 (beta coefficient 0.01 (95% CI -0.05 to 0.06), false discovery rate q 0.845)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-0.05 to 0.06)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