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ASM / height^2, kg/m2 (beta coefficient per 1-SD 0.10 (95% CI 0.07 to 0.14),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0.07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