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ASM / height^2, kg/m2 (beta coefficient -0.18 (95% CI -0.30 to -0.06), false discovery rate q 0.009)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-0.30 to -0.06)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