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ASM / height^2, kg/m2 (beta coefficient per 1-SD -0.08 (95% CI -0.11 to -0.06),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-0.11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