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ASM / height^2, kg/m2 (beta coefficient per 1-SD -0.10 (95% CI -0.13 to -0.07),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-0.13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