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Advanced liver fibrosis (FIB-4&gt;2.67) (odds ratio per 1-SD 0.86 (95% CI 0.73 to 1.01), false discovery rate q 0.082)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0.73 to 1.01)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168.5</w:t>
            </w:r>
          </w:p>
        </w:tc>
        <w:tc>
          <w:tcPr>
            <w:tcW w:type="dxa" w:w="2160"/>
          </w:tcPr>
          <w:p>
            <w:r>
              <w:t>166.1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